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C8A9F" w14:textId="77777777" w:rsidR="008E2910" w:rsidRPr="00B4478A" w:rsidRDefault="00B4478A" w:rsidP="00B4478A">
      <w:pPr>
        <w:rPr>
          <w:rFonts w:ascii="Lucida Sans Unicode" w:hAnsi="Lucida Sans Unicode" w:cs="Lucida Sans Unicode"/>
          <w:b/>
          <w:bCs/>
          <w:color w:val="424242"/>
          <w:sz w:val="20"/>
          <w:szCs w:val="20"/>
          <w:shd w:val="clear" w:color="auto" w:fill="FFFFFF"/>
        </w:rPr>
      </w:pPr>
      <w:r w:rsidRPr="00B4478A">
        <w:rPr>
          <w:rFonts w:ascii="Lucida Sans Unicode" w:hAnsi="Lucida Sans Unicode" w:cs="Lucida Sans Unicode"/>
          <w:b/>
          <w:bCs/>
          <w:color w:val="424242"/>
          <w:sz w:val="20"/>
          <w:szCs w:val="20"/>
          <w:shd w:val="clear" w:color="auto" w:fill="FFFFFF"/>
        </w:rPr>
        <w:t xml:space="preserve">Obavijest o produljenju roka za prijavu na </w:t>
      </w:r>
      <w:r w:rsidRPr="00B4478A">
        <w:rPr>
          <w:rFonts w:ascii="Lucida Sans Unicode" w:hAnsi="Lucida Sans Unicode" w:cs="Lucida Sans Unicode"/>
          <w:b/>
          <w:bCs/>
          <w:color w:val="424242"/>
          <w:sz w:val="20"/>
          <w:szCs w:val="20"/>
          <w:shd w:val="clear" w:color="auto" w:fill="FFFFFF"/>
        </w:rPr>
        <w:t>Javni poziv za  sufinanciranje provedbe EU projekata na regionalnoj i lokalnoj razini</w:t>
      </w:r>
    </w:p>
    <w:p w14:paraId="665EB1B4" w14:textId="77777777" w:rsidR="00B4478A" w:rsidRPr="00B4478A" w:rsidRDefault="00B4478A" w:rsidP="00B4478A"/>
    <w:p w14:paraId="59D42C38" w14:textId="77777777" w:rsidR="00B4478A" w:rsidRDefault="00B4478A" w:rsidP="00B4478A">
      <w:pPr>
        <w:rPr>
          <w:rFonts w:ascii="Lucida Sans Unicode" w:hAnsi="Lucida Sans Unicode" w:cs="Lucida Sans Unicode"/>
          <w:color w:val="424242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color w:val="424242"/>
          <w:sz w:val="20"/>
          <w:szCs w:val="20"/>
          <w:shd w:val="clear" w:color="auto" w:fill="FFFFFF"/>
        </w:rPr>
        <w:t xml:space="preserve">Nastavno na objavu Javnoga poziva </w:t>
      </w:r>
      <w:r w:rsidRPr="00B4478A">
        <w:rPr>
          <w:rFonts w:ascii="Lucida Sans Unicode" w:hAnsi="Lucida Sans Unicode" w:cs="Lucida Sans Unicode"/>
          <w:color w:val="424242"/>
          <w:sz w:val="20"/>
          <w:szCs w:val="20"/>
          <w:shd w:val="clear" w:color="auto" w:fill="FFFFFF"/>
        </w:rPr>
        <w:t>za sufinanciranje provedbe EU projekata na regionalnoj i lokalnoj razini prema Programu sufinanciranja provedbe EU projekata na regionalnoj i lokalnoj razini</w:t>
      </w:r>
      <w:r>
        <w:rPr>
          <w:rFonts w:ascii="Lucida Sans Unicode" w:hAnsi="Lucida Sans Unicode" w:cs="Lucida Sans Unicode"/>
          <w:color w:val="424242"/>
          <w:sz w:val="20"/>
          <w:szCs w:val="20"/>
          <w:shd w:val="clear" w:color="auto" w:fill="FFFFFF"/>
        </w:rPr>
        <w:t xml:space="preserve">, Ministarstvo regionalnoga razvoja i </w:t>
      </w:r>
      <w:r w:rsidRPr="00B4478A">
        <w:rPr>
          <w:rFonts w:ascii="Lucida Sans Unicode" w:hAnsi="Lucida Sans Unicode" w:cs="Lucida Sans Unicode"/>
          <w:color w:val="424242"/>
          <w:sz w:val="20"/>
          <w:szCs w:val="20"/>
          <w:shd w:val="clear" w:color="auto" w:fill="FFFFFF"/>
        </w:rPr>
        <w:t>i fondova Europske unije</w:t>
      </w:r>
      <w:r>
        <w:rPr>
          <w:rFonts w:ascii="Lucida Sans Unicode" w:hAnsi="Lucida Sans Unicode" w:cs="Lucida Sans Unicode"/>
          <w:color w:val="424242"/>
          <w:sz w:val="20"/>
          <w:szCs w:val="20"/>
          <w:shd w:val="clear" w:color="auto" w:fill="FFFFFF"/>
        </w:rPr>
        <w:t xml:space="preserve"> obaviještava sve potencijalne korisnike o produljenju roka za prijave </w:t>
      </w:r>
      <w:r w:rsidRPr="00B4478A">
        <w:rPr>
          <w:rFonts w:ascii="Lucida Sans Unicode" w:hAnsi="Lucida Sans Unicode" w:cs="Lucida Sans Unicode"/>
          <w:b/>
          <w:bCs/>
          <w:color w:val="424242"/>
          <w:sz w:val="20"/>
          <w:szCs w:val="20"/>
          <w:shd w:val="clear" w:color="auto" w:fill="FFFFFF"/>
        </w:rPr>
        <w:t>do 31. svibnja 2021. godine.</w:t>
      </w:r>
    </w:p>
    <w:p w14:paraId="3BB1346A" w14:textId="77777777" w:rsidR="00B4478A" w:rsidRDefault="00B4478A" w:rsidP="00B4478A">
      <w:pPr>
        <w:rPr>
          <w:rFonts w:ascii="Lucida Sans Unicode" w:hAnsi="Lucida Sans Unicode" w:cs="Lucida Sans Unicode"/>
          <w:color w:val="424242"/>
          <w:sz w:val="20"/>
          <w:szCs w:val="20"/>
          <w:shd w:val="clear" w:color="auto" w:fill="FFFFFF"/>
        </w:rPr>
      </w:pPr>
      <w:r w:rsidRPr="00B4478A">
        <w:rPr>
          <w:rFonts w:ascii="Lucida Sans Unicode" w:hAnsi="Lucida Sans Unicode" w:cs="Lucida Sans Unicode"/>
          <w:color w:val="424242"/>
          <w:sz w:val="20"/>
          <w:szCs w:val="20"/>
        </w:rPr>
        <w:br/>
      </w:r>
      <w:r>
        <w:rPr>
          <w:rFonts w:ascii="Lucida Sans Unicode" w:hAnsi="Lucida Sans Unicode" w:cs="Lucida Sans Unicode"/>
          <w:color w:val="424242"/>
          <w:sz w:val="20"/>
          <w:szCs w:val="20"/>
          <w:shd w:val="clear" w:color="auto" w:fill="FFFFFF"/>
        </w:rPr>
        <w:t>Svi ostali uvjeti definirani pozivom ostaju nepromjenjeni.</w:t>
      </w:r>
    </w:p>
    <w:p w14:paraId="183498B5" w14:textId="77777777" w:rsidR="00B4478A" w:rsidRDefault="00B4478A" w:rsidP="00B4478A">
      <w:pPr>
        <w:rPr>
          <w:rFonts w:ascii="Lucida Sans Unicode" w:hAnsi="Lucida Sans Unicode" w:cs="Lucida Sans Unicode"/>
          <w:color w:val="424242"/>
          <w:sz w:val="20"/>
          <w:szCs w:val="20"/>
          <w:shd w:val="clear" w:color="auto" w:fill="FFFFFF"/>
        </w:rPr>
      </w:pPr>
      <w:r>
        <w:rPr>
          <w:rFonts w:ascii="Lucida Sans Unicode" w:hAnsi="Lucida Sans Unicode" w:cs="Lucida Sans Unicode"/>
          <w:color w:val="424242"/>
          <w:sz w:val="20"/>
          <w:szCs w:val="20"/>
          <w:shd w:val="clear" w:color="auto" w:fill="FFFFFF"/>
        </w:rPr>
        <w:t xml:space="preserve">Više o uvjetima prijave na Javni poziv možete pročitati ovdje ( </w:t>
      </w:r>
      <w:hyperlink r:id="rId4" w:history="1">
        <w:r w:rsidRPr="00081425">
          <w:rPr>
            <w:rStyle w:val="Hyperlink"/>
          </w:rPr>
          <w:t>https://razvoj.gov.hr/vijesti/objavljeni-javni-pozivi-za-jedinice-lokalne-i-podrucne-regionalne-samouprave-ukupne-vrijednosti-749-milijuna-kuna/4419</w:t>
        </w:r>
      </w:hyperlink>
      <w:r>
        <w:t xml:space="preserve"> )</w:t>
      </w:r>
    </w:p>
    <w:p w14:paraId="34D31532" w14:textId="77777777" w:rsidR="00B4478A" w:rsidRPr="00B4478A" w:rsidRDefault="00B4478A" w:rsidP="00B4478A">
      <w:pPr>
        <w:rPr>
          <w:sz w:val="20"/>
          <w:szCs w:val="20"/>
        </w:rPr>
      </w:pPr>
      <w:r w:rsidRPr="00B4478A">
        <w:rPr>
          <w:rFonts w:ascii="Lucida Sans Unicode" w:hAnsi="Lucida Sans Unicode" w:cs="Lucida Sans Unicode"/>
          <w:color w:val="424242"/>
          <w:sz w:val="20"/>
          <w:szCs w:val="20"/>
        </w:rPr>
        <w:br/>
      </w:r>
    </w:p>
    <w:sectPr w:rsidR="00B4478A" w:rsidRPr="00B447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78A"/>
    <w:rsid w:val="008E2910"/>
    <w:rsid w:val="00B4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DB4F2"/>
  <w15:chartTrackingRefBased/>
  <w15:docId w15:val="{BE75D4DC-108A-4C5C-9654-0354DF45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447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4478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B4478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47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8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zvoj.gov.hr/vijesti/objavljeni-javni-pozivi-za-jedinice-lokalne-i-podrucne-regionalne-samouprave-ukupne-vrijednosti-749-milijuna-kuna/4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Dujmović</dc:creator>
  <cp:keywords/>
  <dc:description/>
  <cp:lastModifiedBy/>
  <cp:revision>1</cp:revision>
  <dcterms:created xsi:type="dcterms:W3CDTF">2021-03-22T14:39:00Z</dcterms:created>
</cp:coreProperties>
</file>